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F8319" w14:textId="66E40DCB" w:rsidR="001353D2" w:rsidRDefault="00D2541A" w:rsidP="00172FAA">
      <w:pPr>
        <w:spacing w:before="240" w:after="240"/>
        <w:jc w:val="right"/>
        <w:rPr>
          <w:rFonts w:ascii="Arial" w:eastAsia="Arial" w:hAnsi="Arial" w:cs="Arial"/>
          <w:b/>
          <w:i/>
          <w:highlight w:val="white"/>
        </w:rPr>
      </w:pPr>
      <w:r>
        <w:rPr>
          <w:rFonts w:ascii="Arial" w:eastAsia="Arial" w:hAnsi="Arial" w:cs="Arial"/>
          <w:b/>
          <w:i/>
          <w:highlight w:val="white"/>
        </w:rPr>
        <w:t>Formularul nr. 9</w:t>
      </w:r>
    </w:p>
    <w:p w14:paraId="63851612" w14:textId="77777777" w:rsidR="001353D2" w:rsidRDefault="00D2541A">
      <w:pPr>
        <w:spacing w:before="240" w:after="160"/>
        <w:jc w:val="both"/>
        <w:rPr>
          <w:rFonts w:ascii="Arial" w:eastAsia="Arial" w:hAnsi="Arial" w:cs="Arial"/>
          <w:b/>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03AC8F07"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w:t>
      </w:r>
    </w:p>
    <w:p w14:paraId="0DF7B4E5" w14:textId="77777777" w:rsidR="001353D2" w:rsidRDefault="00D2541A">
      <w:pPr>
        <w:spacing w:before="240" w:after="240"/>
        <w:jc w:val="both"/>
        <w:rPr>
          <w:rFonts w:ascii="Arial" w:eastAsia="Arial" w:hAnsi="Arial" w:cs="Arial"/>
          <w:b/>
          <w:i/>
          <w:highlight w:val="white"/>
        </w:rPr>
      </w:pPr>
      <w:r>
        <w:rPr>
          <w:rFonts w:ascii="Arial" w:eastAsia="Arial" w:hAnsi="Arial" w:cs="Arial"/>
          <w:b/>
          <w:i/>
          <w:highlight w:val="white"/>
        </w:rPr>
        <w:t xml:space="preserve"> </w:t>
      </w:r>
    </w:p>
    <w:p w14:paraId="72E37541" w14:textId="77777777" w:rsidR="001353D2" w:rsidRDefault="00D2541A">
      <w:pPr>
        <w:spacing w:before="240" w:after="240"/>
        <w:jc w:val="center"/>
        <w:rPr>
          <w:rFonts w:ascii="Arial" w:eastAsia="Arial" w:hAnsi="Arial" w:cs="Arial"/>
          <w:b/>
          <w:highlight w:val="white"/>
        </w:rPr>
      </w:pPr>
      <w:r>
        <w:rPr>
          <w:rFonts w:ascii="Arial" w:eastAsia="Arial" w:hAnsi="Arial" w:cs="Arial"/>
          <w:b/>
          <w:highlight w:val="white"/>
        </w:rPr>
        <w:t>Declarație privind respectarea principiului DNSH</w:t>
      </w:r>
    </w:p>
    <w:p w14:paraId="1B162412" w14:textId="77777777" w:rsidR="001353D2" w:rsidRDefault="00D2541A">
      <w:pPr>
        <w:spacing w:before="240" w:after="240"/>
        <w:jc w:val="center"/>
        <w:rPr>
          <w:rFonts w:ascii="Arial" w:eastAsia="Arial" w:hAnsi="Arial" w:cs="Arial"/>
          <w:b/>
          <w:highlight w:val="white"/>
        </w:rPr>
      </w:pPr>
      <w:r>
        <w:rPr>
          <w:rFonts w:ascii="Arial" w:eastAsia="Arial" w:hAnsi="Arial" w:cs="Arial"/>
          <w:b/>
          <w:highlight w:val="white"/>
        </w:rPr>
        <w:t>(„Do no significant harm” – „A nu aduce prejudicii asupra mediului”)</w:t>
      </w:r>
    </w:p>
    <w:p w14:paraId="3B7277C4"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 xml:space="preserve"> </w:t>
      </w:r>
    </w:p>
    <w:p w14:paraId="31698102" w14:textId="77777777" w:rsidR="001353D2" w:rsidRDefault="00D2541A">
      <w:pPr>
        <w:shd w:val="clear" w:color="auto" w:fill="FFFFFF"/>
        <w:spacing w:before="240" w:after="240" w:line="360" w:lineRule="auto"/>
        <w:jc w:val="both"/>
        <w:rPr>
          <w:rFonts w:ascii="Arial" w:eastAsia="Arial" w:hAnsi="Arial" w:cs="Arial"/>
          <w:i/>
          <w:highlight w:val="white"/>
        </w:rPr>
      </w:pPr>
      <w:r>
        <w:rPr>
          <w:rFonts w:ascii="Arial" w:eastAsia="Arial" w:hAnsi="Arial" w:cs="Arial"/>
          <w:b/>
          <w:highlight w:val="white"/>
        </w:rPr>
        <w:t>Subsemnatul(a)</w:t>
      </w:r>
      <w:r>
        <w:rPr>
          <w:rFonts w:ascii="Arial" w:eastAsia="Arial" w:hAnsi="Arial" w:cs="Arial"/>
          <w:highlight w:val="white"/>
        </w:rPr>
        <w:t xml:space="preserve"> (</w:t>
      </w:r>
      <w:r>
        <w:rPr>
          <w:rFonts w:ascii="Arial" w:eastAsia="Arial" w:hAnsi="Arial" w:cs="Arial"/>
          <w:i/>
          <w:highlight w:val="white"/>
        </w:rPr>
        <w:t>nume/ prenume</w:t>
      </w:r>
      <w:r>
        <w:rPr>
          <w:rFonts w:ascii="Arial" w:eastAsia="Arial" w:hAnsi="Arial" w:cs="Arial"/>
          <w:highlight w:val="white"/>
        </w:rPr>
        <w:t>), domiciliat(a) in …………………………………………… (</w:t>
      </w:r>
      <w:r>
        <w:rPr>
          <w:rFonts w:ascii="Arial" w:eastAsia="Arial" w:hAnsi="Arial" w:cs="Arial"/>
          <w:i/>
          <w:highlight w:val="white"/>
        </w:rPr>
        <w:t>adresa de domiciliu</w:t>
      </w:r>
      <w:r>
        <w:rPr>
          <w:rFonts w:ascii="Arial" w:eastAsia="Arial" w:hAnsi="Arial" w:cs="Arial"/>
          <w:highlight w:val="white"/>
        </w:rPr>
        <w:t>), identificat(a) cu act de identitate (</w:t>
      </w:r>
      <w:r>
        <w:rPr>
          <w:rFonts w:ascii="Arial" w:eastAsia="Arial" w:hAnsi="Arial" w:cs="Arial"/>
          <w:i/>
          <w:highlight w:val="white"/>
        </w:rPr>
        <w:t>CI/ Pasaport</w:t>
      </w:r>
      <w:r>
        <w:rPr>
          <w:rFonts w:ascii="Arial" w:eastAsia="Arial" w:hAnsi="Arial" w:cs="Arial"/>
          <w:highlight w:val="white"/>
        </w:rPr>
        <w:t xml:space="preserve">), seria ……, nr. ………, eliberat de...................., la data de …………, CNP …………………., </w:t>
      </w:r>
      <w:r>
        <w:rPr>
          <w:rFonts w:ascii="Arial" w:eastAsia="Arial" w:hAnsi="Arial" w:cs="Arial"/>
          <w:b/>
          <w:highlight w:val="white"/>
        </w:rPr>
        <w:t xml:space="preserve">în calitate de </w:t>
      </w:r>
      <w:r>
        <w:rPr>
          <w:rFonts w:ascii="Arial" w:eastAsia="Arial" w:hAnsi="Arial" w:cs="Arial"/>
          <w:i/>
          <w:highlight w:val="white"/>
        </w:rPr>
        <w:t xml:space="preserve">reprezentant legal/ împuternicit </w:t>
      </w:r>
      <w:r>
        <w:rPr>
          <w:rFonts w:ascii="Arial" w:eastAsia="Arial" w:hAnsi="Arial" w:cs="Arial"/>
          <w:b/>
          <w:highlight w:val="white"/>
        </w:rPr>
        <w:t>al Ofertantului/ Subcontractantului</w:t>
      </w:r>
      <w:r>
        <w:rPr>
          <w:rFonts w:ascii="Arial" w:eastAsia="Arial" w:hAnsi="Arial" w:cs="Arial"/>
          <w:highlight w:val="white"/>
        </w:rPr>
        <w:t xml:space="preserve"> ……………………………… (</w:t>
      </w:r>
      <w:r>
        <w:rPr>
          <w:rFonts w:ascii="Arial" w:eastAsia="Arial" w:hAnsi="Arial" w:cs="Arial"/>
          <w:b/>
          <w:i/>
          <w:highlight w:val="white"/>
        </w:rPr>
        <w:t xml:space="preserve">în cazul unei Asocieri, </w:t>
      </w:r>
      <w:r>
        <w:rPr>
          <w:rFonts w:ascii="Arial" w:eastAsia="Arial" w:hAnsi="Arial" w:cs="Arial"/>
          <w:b/>
          <w:i/>
          <w:highlight w:val="white"/>
          <w:u w:val="single"/>
        </w:rPr>
        <w:t>se va completa denumirea întregii Asocieri</w:t>
      </w:r>
      <w:r>
        <w:rPr>
          <w:rFonts w:ascii="Arial" w:eastAsia="Arial" w:hAnsi="Arial" w:cs="Arial"/>
          <w:highlight w:val="white"/>
        </w:rPr>
        <w:t xml:space="preserve">) la procedura simplificată pentru atribuirea contractului de  </w:t>
      </w:r>
      <w:r>
        <w:rPr>
          <w:rFonts w:ascii="Arial" w:eastAsia="Arial" w:hAnsi="Arial" w:cs="Arial"/>
          <w:b/>
          <w:highlight w:val="white"/>
        </w:rPr>
        <w:t xml:space="preserve">…………………………………………………. </w:t>
      </w:r>
      <w:r>
        <w:rPr>
          <w:rFonts w:ascii="Arial" w:eastAsia="Arial" w:hAnsi="Arial" w:cs="Arial"/>
          <w:highlight w:val="white"/>
        </w:rPr>
        <w:t>în cadrul proiectului</w:t>
      </w:r>
      <w:r>
        <w:rPr>
          <w:rFonts w:ascii="Arial" w:eastAsia="Arial" w:hAnsi="Arial" w:cs="Arial"/>
          <w:b/>
          <w:highlight w:val="white"/>
        </w:rPr>
        <w:t xml:space="preserve"> …………………………………………………………..</w:t>
      </w:r>
      <w:r>
        <w:rPr>
          <w:rFonts w:ascii="Arial" w:eastAsia="Arial" w:hAnsi="Arial" w:cs="Arial"/>
          <w:i/>
          <w:highlight w:val="white"/>
        </w:rPr>
        <w:t>,</w:t>
      </w:r>
      <w:r>
        <w:rPr>
          <w:rFonts w:ascii="Arial" w:eastAsia="Arial" w:hAnsi="Arial" w:cs="Arial"/>
          <w:highlight w:val="white"/>
        </w:rPr>
        <w:t xml:space="preserve"> organizată de </w:t>
      </w:r>
      <w:r>
        <w:rPr>
          <w:rFonts w:ascii="Arial" w:eastAsia="Arial" w:hAnsi="Arial" w:cs="Arial"/>
          <w:b/>
          <w:highlight w:val="white"/>
        </w:rPr>
        <w:t xml:space="preserve">(numele instituției)........................... </w:t>
      </w:r>
      <w:r>
        <w:rPr>
          <w:rFonts w:ascii="Arial" w:eastAsia="Arial" w:hAnsi="Arial" w:cs="Arial"/>
          <w:highlight w:val="white"/>
        </w:rPr>
        <w:t>, declar pe propria răspundere, că proiectul va respecta principiul DNSH (”</w:t>
      </w:r>
      <w:r>
        <w:rPr>
          <w:rFonts w:ascii="Arial" w:eastAsia="Arial" w:hAnsi="Arial" w:cs="Arial"/>
          <w:i/>
          <w:highlight w:val="white"/>
        </w:rPr>
        <w:t>Do no significant harm”</w:t>
      </w:r>
      <w:r>
        <w:rPr>
          <w:rFonts w:ascii="Arial" w:eastAsia="Arial" w:hAnsi="Arial" w:cs="Arial"/>
          <w:highlight w:val="white"/>
        </w:rPr>
        <w:t>), astfel cum este prevăzut la Articolul 17 din Regulamentul privind taxonomia</w:t>
      </w:r>
      <w:r>
        <w:rPr>
          <w:rFonts w:ascii="Arial" w:eastAsia="Arial" w:hAnsi="Arial" w:cs="Arial"/>
          <w:i/>
          <w:highlight w:val="white"/>
        </w:rPr>
        <w:t>.</w:t>
      </w:r>
    </w:p>
    <w:p w14:paraId="3786E54C"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t>1. Se consideră că o activitate prejudiciază în mod semnificativ atenuarea schimbărilor climatice în cazul în care activitatea respectivă generează emisii semnificative de gaze cu efect de seră (GES);</w:t>
      </w:r>
    </w:p>
    <w:p w14:paraId="4D175798"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13884AE6"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6EAE0383"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lastRenderedPageBreak/>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24C9AE01"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t>5. Se consideră că o activitate prejudiciază în mod semnificativ prevenirea și controlul poluării în cazul în care activitatea respectivă duce la o creștere semnificativă a emisiilor de poluanți în aer, apă sau sol;</w:t>
      </w:r>
    </w:p>
    <w:p w14:paraId="6825281D" w14:textId="77777777" w:rsidR="001353D2" w:rsidRDefault="00D2541A">
      <w:pPr>
        <w:spacing w:before="240" w:after="240" w:line="360" w:lineRule="auto"/>
        <w:jc w:val="both"/>
        <w:rPr>
          <w:rFonts w:ascii="Arial" w:eastAsia="Arial" w:hAnsi="Arial" w:cs="Arial"/>
          <w:highlight w:val="white"/>
        </w:rPr>
      </w:pPr>
      <w:r>
        <w:rPr>
          <w:rFonts w:ascii="Arial" w:eastAsia="Arial" w:hAnsi="Arial" w:cs="Arial"/>
          <w:highlight w:val="white"/>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480D2DF"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Data: …………………</w:t>
      </w:r>
    </w:p>
    <w:p w14:paraId="0D26BC43" w14:textId="77777777" w:rsidR="001353D2" w:rsidRDefault="00D2541A">
      <w:pPr>
        <w:spacing w:before="240" w:after="240"/>
        <w:jc w:val="center"/>
        <w:rPr>
          <w:rFonts w:ascii="Arial" w:eastAsia="Arial" w:hAnsi="Arial" w:cs="Arial"/>
          <w:highlight w:val="white"/>
        </w:rPr>
      </w:pPr>
      <w:r>
        <w:rPr>
          <w:rFonts w:ascii="Arial" w:eastAsia="Arial" w:hAnsi="Arial" w:cs="Arial"/>
          <w:highlight w:val="white"/>
        </w:rPr>
        <w:t>Ofertant</w:t>
      </w:r>
    </w:p>
    <w:p w14:paraId="22110493" w14:textId="77777777" w:rsidR="001353D2" w:rsidRDefault="00D2541A">
      <w:pPr>
        <w:spacing w:before="240" w:after="240"/>
        <w:jc w:val="center"/>
        <w:rPr>
          <w:rFonts w:ascii="Arial" w:eastAsia="Arial" w:hAnsi="Arial" w:cs="Arial"/>
          <w:highlight w:val="white"/>
        </w:rPr>
      </w:pPr>
      <w:r>
        <w:rPr>
          <w:rFonts w:ascii="Arial" w:eastAsia="Arial" w:hAnsi="Arial" w:cs="Arial"/>
          <w:highlight w:val="white"/>
        </w:rPr>
        <w:t>(</w:t>
      </w:r>
      <w:r>
        <w:rPr>
          <w:rFonts w:ascii="Arial" w:eastAsia="Arial" w:hAnsi="Arial" w:cs="Arial"/>
          <w:b/>
          <w:i/>
          <w:highlight w:val="white"/>
        </w:rPr>
        <w:t xml:space="preserve">în cazul unei Asocieri, </w:t>
      </w:r>
      <w:r>
        <w:rPr>
          <w:rFonts w:ascii="Arial" w:eastAsia="Arial" w:hAnsi="Arial" w:cs="Arial"/>
          <w:b/>
          <w:i/>
          <w:highlight w:val="white"/>
          <w:u w:val="single"/>
        </w:rPr>
        <w:t>se va completa denumirea întregii Asocieri</w:t>
      </w:r>
      <w:r>
        <w:rPr>
          <w:rFonts w:ascii="Arial" w:eastAsia="Arial" w:hAnsi="Arial" w:cs="Arial"/>
          <w:highlight w:val="white"/>
        </w:rPr>
        <w:t>)</w:t>
      </w:r>
    </w:p>
    <w:p w14:paraId="01E931A8" w14:textId="77777777" w:rsidR="001353D2" w:rsidRDefault="00D2541A">
      <w:pPr>
        <w:spacing w:before="240" w:after="240"/>
        <w:jc w:val="center"/>
        <w:rPr>
          <w:rFonts w:ascii="Arial" w:eastAsia="Arial" w:hAnsi="Arial" w:cs="Arial"/>
          <w:highlight w:val="white"/>
        </w:rPr>
      </w:pPr>
      <w:r>
        <w:rPr>
          <w:rFonts w:ascii="Arial" w:eastAsia="Arial" w:hAnsi="Arial" w:cs="Arial"/>
          <w:highlight w:val="white"/>
        </w:rPr>
        <w:t xml:space="preserve"> </w:t>
      </w:r>
    </w:p>
    <w:p w14:paraId="6A229A9F" w14:textId="77777777" w:rsidR="001353D2" w:rsidRDefault="00D2541A">
      <w:pPr>
        <w:spacing w:before="240" w:after="240"/>
        <w:jc w:val="center"/>
        <w:rPr>
          <w:rFonts w:ascii="Arial" w:eastAsia="Arial" w:hAnsi="Arial" w:cs="Arial"/>
          <w:i/>
          <w:highlight w:val="white"/>
        </w:rPr>
      </w:pPr>
      <w:r>
        <w:rPr>
          <w:rFonts w:ascii="Arial" w:eastAsia="Arial" w:hAnsi="Arial" w:cs="Arial"/>
          <w:highlight w:val="white"/>
        </w:rPr>
        <w:t xml:space="preserve">________________ </w:t>
      </w:r>
      <w:r>
        <w:rPr>
          <w:rFonts w:ascii="Arial" w:eastAsia="Arial" w:hAnsi="Arial" w:cs="Arial"/>
          <w:highlight w:val="white"/>
        </w:rPr>
        <w:tab/>
      </w:r>
      <w:r>
        <w:rPr>
          <w:rFonts w:ascii="Arial" w:eastAsia="Arial" w:hAnsi="Arial" w:cs="Arial"/>
          <w:i/>
          <w:highlight w:val="white"/>
        </w:rPr>
        <w:t>(semnatura autorizată)</w:t>
      </w: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E0AA4" w14:textId="77777777" w:rsidR="0099076A" w:rsidRDefault="0099076A">
      <w:pPr>
        <w:spacing w:after="0" w:line="240" w:lineRule="auto"/>
      </w:pPr>
      <w:r>
        <w:separator/>
      </w:r>
    </w:p>
  </w:endnote>
  <w:endnote w:type="continuationSeparator" w:id="0">
    <w:p w14:paraId="4FD68178" w14:textId="77777777" w:rsidR="0099076A" w:rsidRDefault="0099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11AD4" w14:textId="77777777" w:rsidR="0099076A" w:rsidRDefault="0099076A">
      <w:pPr>
        <w:spacing w:after="0" w:line="240" w:lineRule="auto"/>
      </w:pPr>
      <w:r>
        <w:separator/>
      </w:r>
    </w:p>
  </w:footnote>
  <w:footnote w:type="continuationSeparator" w:id="0">
    <w:p w14:paraId="63925A49" w14:textId="77777777" w:rsidR="0099076A" w:rsidRDefault="0099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172FAA"/>
    <w:rsid w:val="001A4253"/>
    <w:rsid w:val="00270A7D"/>
    <w:rsid w:val="0027291D"/>
    <w:rsid w:val="00361396"/>
    <w:rsid w:val="003C3977"/>
    <w:rsid w:val="003F420B"/>
    <w:rsid w:val="00510524"/>
    <w:rsid w:val="00557E0A"/>
    <w:rsid w:val="00717822"/>
    <w:rsid w:val="00990289"/>
    <w:rsid w:val="0099076A"/>
    <w:rsid w:val="00D2541A"/>
    <w:rsid w:val="00DE5D4E"/>
    <w:rsid w:val="00F6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2024-09-05T15:03:00Z</dcterms:created>
  <dcterms:modified xsi:type="dcterms:W3CDTF">2024-09-05T15:06:00Z</dcterms:modified>
</cp:coreProperties>
</file>